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FB" w:rsidRPr="00B63BC9" w:rsidRDefault="00C07AFB" w:rsidP="000A55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EF4571" w:rsidRPr="00B63BC9" w:rsidRDefault="00B63BC9" w:rsidP="000A552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EF4571" w:rsidRDefault="00522E6B" w:rsidP="000A55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Рекомендуем</w:t>
      </w:r>
      <w:r w:rsidR="00EF4571">
        <w:rPr>
          <w:rFonts w:ascii="Times New Roman" w:hAnsi="Times New Roman" w:cs="Times New Roman"/>
          <w:sz w:val="24"/>
          <w:szCs w:val="24"/>
        </w:rPr>
        <w:t xml:space="preserve"> до начала знакомства с примерами заданий исследования PISA познакоми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F4571">
        <w:rPr>
          <w:rFonts w:ascii="Times New Roman" w:hAnsi="Times New Roman" w:cs="Times New Roman"/>
          <w:sz w:val="24"/>
          <w:szCs w:val="24"/>
        </w:rPr>
        <w:t>ься с теоретическими основами этого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 и приведенным ниже текстом введения.</w:t>
      </w:r>
    </w:p>
    <w:p w:rsidR="00260724" w:rsidRDefault="00C07AFB" w:rsidP="000A55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496C" w:rsidRPr="0076496C">
        <w:rPr>
          <w:rFonts w:ascii="Times New Roman" w:hAnsi="Times New Roman" w:cs="Times New Roman"/>
          <w:sz w:val="24"/>
          <w:szCs w:val="24"/>
        </w:rPr>
        <w:t xml:space="preserve">В этой папке </w:t>
      </w:r>
      <w:r w:rsidR="0076496C">
        <w:rPr>
          <w:rFonts w:ascii="Times New Roman" w:hAnsi="Times New Roman" w:cs="Times New Roman"/>
          <w:sz w:val="24"/>
          <w:szCs w:val="24"/>
        </w:rPr>
        <w:t xml:space="preserve">находятся: статья, в которой изложены </w:t>
      </w:r>
      <w:r w:rsidR="0076496C" w:rsidRPr="00E675DD">
        <w:rPr>
          <w:rFonts w:ascii="Times New Roman" w:hAnsi="Times New Roman" w:cs="Times New Roman"/>
          <w:b/>
          <w:sz w:val="24"/>
          <w:szCs w:val="24"/>
        </w:rPr>
        <w:t>теорететические основы оценки «математической грамотности» в исследовании PISA</w:t>
      </w:r>
      <w:r w:rsidR="0076496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76759E" w:rsidRPr="0076759E">
        <w:rPr>
          <w:rFonts w:ascii="Times New Roman" w:hAnsi="Times New Roman" w:cs="Times New Roman"/>
          <w:sz w:val="24"/>
          <w:szCs w:val="24"/>
        </w:rPr>
        <w:t>20</w:t>
      </w:r>
      <w:r w:rsidR="0076496C">
        <w:rPr>
          <w:rFonts w:ascii="Times New Roman" w:hAnsi="Times New Roman" w:cs="Times New Roman"/>
          <w:sz w:val="24"/>
          <w:szCs w:val="24"/>
        </w:rPr>
        <w:t xml:space="preserve"> заданий, которые были включены в тесты, использовавшиеся в исследовании PISA </w:t>
      </w:r>
      <w:r w:rsidR="0076496C" w:rsidRPr="0076496C">
        <w:rPr>
          <w:rFonts w:ascii="Times New Roman" w:hAnsi="Times New Roman" w:cs="Times New Roman"/>
          <w:sz w:val="24"/>
          <w:szCs w:val="24"/>
        </w:rPr>
        <w:t xml:space="preserve">в 2003 </w:t>
      </w:r>
      <w:r w:rsidR="003C20D6">
        <w:rPr>
          <w:rFonts w:ascii="Times New Roman" w:hAnsi="Times New Roman" w:cs="Times New Roman"/>
          <w:sz w:val="24"/>
          <w:szCs w:val="24"/>
        </w:rPr>
        <w:t xml:space="preserve">– 2012 гг. </w:t>
      </w:r>
      <w:r>
        <w:rPr>
          <w:rFonts w:ascii="Times New Roman" w:hAnsi="Times New Roman" w:cs="Times New Roman"/>
          <w:sz w:val="24"/>
          <w:szCs w:val="24"/>
        </w:rPr>
        <w:t>В статье дел</w:t>
      </w:r>
      <w:r w:rsidR="00B71A0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ются ссылки на эти задания, чтобы проиллюстрировать отдельные</w:t>
      </w:r>
      <w:r w:rsidR="00B71A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теоретические положения. </w:t>
      </w:r>
      <w:r w:rsidR="0076496C">
        <w:rPr>
          <w:rFonts w:ascii="Times New Roman" w:hAnsi="Times New Roman" w:cs="Times New Roman"/>
          <w:sz w:val="24"/>
          <w:szCs w:val="24"/>
        </w:rPr>
        <w:t xml:space="preserve">К каждому заданию приведены результаты, показанные российскими </w:t>
      </w:r>
      <w:r w:rsidR="0076496C" w:rsidRPr="0076759E">
        <w:rPr>
          <w:rFonts w:ascii="Times New Roman" w:hAnsi="Times New Roman" w:cs="Times New Roman"/>
          <w:sz w:val="24"/>
          <w:szCs w:val="24"/>
          <w:u w:val="single"/>
        </w:rPr>
        <w:t>15-летними</w:t>
      </w:r>
      <w:r w:rsidR="00B71A09">
        <w:rPr>
          <w:rFonts w:ascii="Times New Roman" w:hAnsi="Times New Roman" w:cs="Times New Roman"/>
          <w:sz w:val="24"/>
          <w:szCs w:val="24"/>
        </w:rPr>
        <w:t xml:space="preserve"> учащимися.</w:t>
      </w:r>
    </w:p>
    <w:p w:rsidR="005772A2" w:rsidRDefault="00522C0B" w:rsidP="00C07A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634D">
        <w:rPr>
          <w:rFonts w:ascii="Times New Roman" w:hAnsi="Times New Roman" w:cs="Times New Roman"/>
          <w:sz w:val="24"/>
          <w:szCs w:val="24"/>
        </w:rPr>
        <w:t>При опр</w:t>
      </w:r>
      <w:r w:rsidR="003C20D6">
        <w:rPr>
          <w:rFonts w:ascii="Times New Roman" w:hAnsi="Times New Roman" w:cs="Times New Roman"/>
          <w:sz w:val="24"/>
          <w:szCs w:val="24"/>
        </w:rPr>
        <w:t>еделении содержательной области</w:t>
      </w:r>
      <w:r w:rsidR="0041634D">
        <w:rPr>
          <w:rFonts w:ascii="Times New Roman" w:hAnsi="Times New Roman" w:cs="Times New Roman"/>
          <w:sz w:val="24"/>
          <w:szCs w:val="24"/>
        </w:rPr>
        <w:t xml:space="preserve"> и познавательной деятельности, к которым следует отнести задание, авторы концепции PISA руководству</w:t>
      </w:r>
      <w:r w:rsidR="003C20D6">
        <w:rPr>
          <w:rFonts w:ascii="Times New Roman" w:hAnsi="Times New Roman" w:cs="Times New Roman"/>
          <w:sz w:val="24"/>
          <w:szCs w:val="24"/>
        </w:rPr>
        <w:t xml:space="preserve">ются следующими соображениями. </w:t>
      </w:r>
      <w:r w:rsidR="005772A2">
        <w:rPr>
          <w:rFonts w:ascii="Times New Roman" w:hAnsi="Times New Roman" w:cs="Times New Roman"/>
          <w:sz w:val="24"/>
          <w:szCs w:val="24"/>
        </w:rPr>
        <w:t>Р</w:t>
      </w:r>
      <w:r w:rsidR="0041634D">
        <w:rPr>
          <w:rFonts w:ascii="Times New Roman" w:hAnsi="Times New Roman" w:cs="Times New Roman"/>
          <w:sz w:val="24"/>
          <w:szCs w:val="24"/>
        </w:rPr>
        <w:t xml:space="preserve">ешение о выборе содержательной области </w:t>
      </w:r>
      <w:r w:rsidR="005772A2" w:rsidRPr="005772A2">
        <w:rPr>
          <w:rFonts w:ascii="Times New Roman" w:hAnsi="Times New Roman" w:cs="Times New Roman"/>
          <w:i/>
          <w:sz w:val="24"/>
          <w:szCs w:val="24"/>
        </w:rPr>
        <w:t>(«Изменение и зависимости», «Пространство и форма», «Количество», «Неоепределенность и данные»</w:t>
      </w:r>
      <w:r w:rsidR="005772A2">
        <w:rPr>
          <w:rFonts w:ascii="Times New Roman" w:hAnsi="Times New Roman" w:cs="Times New Roman"/>
          <w:sz w:val="24"/>
          <w:szCs w:val="24"/>
        </w:rPr>
        <w:t xml:space="preserve">) </w:t>
      </w:r>
      <w:r w:rsidR="0041634D">
        <w:rPr>
          <w:rFonts w:ascii="Times New Roman" w:hAnsi="Times New Roman" w:cs="Times New Roman"/>
          <w:sz w:val="24"/>
          <w:szCs w:val="24"/>
        </w:rPr>
        <w:t>принимается с учетом того, насколько</w:t>
      </w:r>
      <w:r w:rsidR="00B71A09">
        <w:rPr>
          <w:rFonts w:ascii="Times New Roman" w:hAnsi="Times New Roman" w:cs="Times New Roman"/>
          <w:sz w:val="24"/>
          <w:szCs w:val="24"/>
        </w:rPr>
        <w:t xml:space="preserve"> </w:t>
      </w:r>
      <w:r w:rsidR="0041634D">
        <w:rPr>
          <w:rFonts w:ascii="Times New Roman" w:hAnsi="Times New Roman" w:cs="Times New Roman"/>
          <w:sz w:val="24"/>
          <w:szCs w:val="24"/>
        </w:rPr>
        <w:t xml:space="preserve">тесно связана описанная ситуация </w:t>
      </w:r>
      <w:r w:rsidR="0076759E">
        <w:rPr>
          <w:rFonts w:ascii="Times New Roman" w:hAnsi="Times New Roman" w:cs="Times New Roman"/>
          <w:sz w:val="24"/>
          <w:szCs w:val="24"/>
        </w:rPr>
        <w:t xml:space="preserve">и её разрешение </w:t>
      </w:r>
      <w:r w:rsidR="0041634D">
        <w:rPr>
          <w:rFonts w:ascii="Times New Roman" w:hAnsi="Times New Roman" w:cs="Times New Roman"/>
          <w:sz w:val="24"/>
          <w:szCs w:val="24"/>
        </w:rPr>
        <w:t xml:space="preserve">с </w:t>
      </w:r>
      <w:r w:rsidR="0076759E">
        <w:rPr>
          <w:rFonts w:ascii="Times New Roman" w:hAnsi="Times New Roman" w:cs="Times New Roman"/>
          <w:sz w:val="24"/>
          <w:szCs w:val="24"/>
        </w:rPr>
        <w:t>содержанием этой области.</w:t>
      </w:r>
    </w:p>
    <w:p w:rsidR="0041634D" w:rsidRDefault="005772A2" w:rsidP="007675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634D">
        <w:rPr>
          <w:rFonts w:ascii="Times New Roman" w:hAnsi="Times New Roman" w:cs="Times New Roman"/>
          <w:sz w:val="24"/>
          <w:szCs w:val="24"/>
        </w:rPr>
        <w:t xml:space="preserve">Задания, в которых главным </w:t>
      </w:r>
      <w:r>
        <w:rPr>
          <w:rFonts w:ascii="Times New Roman" w:hAnsi="Times New Roman" w:cs="Times New Roman"/>
          <w:sz w:val="24"/>
          <w:szCs w:val="24"/>
        </w:rPr>
        <w:t xml:space="preserve">в познавательной деятельности </w:t>
      </w:r>
      <w:r w:rsidR="0041634D">
        <w:rPr>
          <w:rFonts w:ascii="Times New Roman" w:hAnsi="Times New Roman" w:cs="Times New Roman"/>
          <w:sz w:val="24"/>
          <w:szCs w:val="24"/>
        </w:rPr>
        <w:t>является переход от реальной проблемы к её математическо</w:t>
      </w:r>
      <w:r>
        <w:rPr>
          <w:rFonts w:ascii="Times New Roman" w:hAnsi="Times New Roman" w:cs="Times New Roman"/>
          <w:sz w:val="24"/>
          <w:szCs w:val="24"/>
        </w:rPr>
        <w:t xml:space="preserve">му аналогу, относят к категории </w:t>
      </w:r>
      <w:r w:rsidR="0041634D">
        <w:rPr>
          <w:rFonts w:ascii="Times New Roman" w:hAnsi="Times New Roman" w:cs="Times New Roman"/>
          <w:sz w:val="24"/>
          <w:szCs w:val="24"/>
        </w:rPr>
        <w:t>«</w:t>
      </w:r>
      <w:r w:rsidR="0041634D" w:rsidRPr="005772A2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="0041634D">
        <w:rPr>
          <w:rFonts w:ascii="Times New Roman" w:hAnsi="Times New Roman" w:cs="Times New Roman"/>
          <w:sz w:val="24"/>
          <w:szCs w:val="24"/>
        </w:rPr>
        <w:t>». Задания, в которых главное – применить соответствующие ма</w:t>
      </w:r>
      <w:r w:rsidR="003C20D6">
        <w:rPr>
          <w:rFonts w:ascii="Times New Roman" w:hAnsi="Times New Roman" w:cs="Times New Roman"/>
          <w:sz w:val="24"/>
          <w:szCs w:val="24"/>
        </w:rPr>
        <w:t xml:space="preserve">тематические знания, относят к </w:t>
      </w:r>
      <w:r w:rsidR="0041634D">
        <w:rPr>
          <w:rFonts w:ascii="Times New Roman" w:hAnsi="Times New Roman" w:cs="Times New Roman"/>
          <w:sz w:val="24"/>
          <w:szCs w:val="24"/>
        </w:rPr>
        <w:t>категории</w:t>
      </w:r>
      <w:r w:rsidR="00B71A09">
        <w:rPr>
          <w:rFonts w:ascii="Times New Roman" w:hAnsi="Times New Roman" w:cs="Times New Roman"/>
          <w:sz w:val="24"/>
          <w:szCs w:val="24"/>
        </w:rPr>
        <w:t xml:space="preserve"> </w:t>
      </w:r>
      <w:r w:rsidR="0041634D">
        <w:rPr>
          <w:rFonts w:ascii="Times New Roman" w:hAnsi="Times New Roman" w:cs="Times New Roman"/>
          <w:sz w:val="24"/>
          <w:szCs w:val="24"/>
        </w:rPr>
        <w:t>«</w:t>
      </w:r>
      <w:r w:rsidR="0041634D" w:rsidRPr="005772A2">
        <w:rPr>
          <w:rFonts w:ascii="Times New Roman" w:hAnsi="Times New Roman" w:cs="Times New Roman"/>
          <w:i/>
          <w:sz w:val="24"/>
          <w:szCs w:val="24"/>
        </w:rPr>
        <w:t>Применять</w:t>
      </w:r>
      <w:r w:rsidR="0041634D">
        <w:rPr>
          <w:rFonts w:ascii="Times New Roman" w:hAnsi="Times New Roman" w:cs="Times New Roman"/>
          <w:sz w:val="24"/>
          <w:szCs w:val="24"/>
        </w:rPr>
        <w:t xml:space="preserve">». В случае, где главное – использовать имеющуюся </w:t>
      </w:r>
      <w:r w:rsidR="0076759E">
        <w:rPr>
          <w:rFonts w:ascii="Times New Roman" w:hAnsi="Times New Roman" w:cs="Times New Roman"/>
          <w:sz w:val="24"/>
          <w:szCs w:val="24"/>
        </w:rPr>
        <w:t xml:space="preserve">математическую </w:t>
      </w:r>
      <w:r w:rsidR="0041634D">
        <w:rPr>
          <w:rFonts w:ascii="Times New Roman" w:hAnsi="Times New Roman" w:cs="Times New Roman"/>
          <w:sz w:val="24"/>
          <w:szCs w:val="24"/>
        </w:rPr>
        <w:t>информацию для решения реальной проблемы</w:t>
      </w:r>
      <w:r w:rsidR="00B0702A">
        <w:rPr>
          <w:rFonts w:ascii="Times New Roman" w:hAnsi="Times New Roman" w:cs="Times New Roman"/>
          <w:sz w:val="24"/>
          <w:szCs w:val="24"/>
        </w:rPr>
        <w:t>, задание относят к категории «</w:t>
      </w:r>
      <w:r w:rsidR="00B0702A" w:rsidRPr="005772A2">
        <w:rPr>
          <w:rFonts w:ascii="Times New Roman" w:hAnsi="Times New Roman" w:cs="Times New Roman"/>
          <w:i/>
          <w:sz w:val="24"/>
          <w:szCs w:val="24"/>
        </w:rPr>
        <w:t>Интерпретировать</w:t>
      </w:r>
      <w:r w:rsidR="00B0702A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772A2" w:rsidRPr="00E675DD" w:rsidRDefault="003C20D6" w:rsidP="007675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Контекст в </w:t>
      </w:r>
      <w:r w:rsidR="005772A2">
        <w:rPr>
          <w:rFonts w:ascii="Times New Roman" w:hAnsi="Times New Roman" w:cs="Times New Roman"/>
          <w:sz w:val="24"/>
          <w:szCs w:val="24"/>
        </w:rPr>
        <w:t xml:space="preserve">заданиях, в которых описана ситуация, связанная с </w:t>
      </w:r>
      <w:proofErr w:type="gramStart"/>
      <w:r w:rsidR="005772A2">
        <w:rPr>
          <w:rFonts w:ascii="Times New Roman" w:hAnsi="Times New Roman" w:cs="Times New Roman"/>
          <w:sz w:val="24"/>
          <w:szCs w:val="24"/>
        </w:rPr>
        <w:t>личн</w:t>
      </w:r>
      <w:r w:rsidR="00522E6B">
        <w:rPr>
          <w:rFonts w:ascii="Times New Roman" w:hAnsi="Times New Roman" w:cs="Times New Roman"/>
          <w:sz w:val="24"/>
          <w:szCs w:val="24"/>
        </w:rPr>
        <w:t>ыми</w:t>
      </w:r>
      <w:proofErr w:type="gramEnd"/>
      <w:r w:rsidR="005772A2">
        <w:rPr>
          <w:rFonts w:ascii="Times New Roman" w:hAnsi="Times New Roman" w:cs="Times New Roman"/>
          <w:sz w:val="24"/>
          <w:szCs w:val="24"/>
        </w:rPr>
        <w:t xml:space="preserve"> потребностямии человека, отн</w:t>
      </w:r>
      <w:r>
        <w:rPr>
          <w:rFonts w:ascii="Times New Roman" w:hAnsi="Times New Roman" w:cs="Times New Roman"/>
          <w:sz w:val="24"/>
          <w:szCs w:val="24"/>
        </w:rPr>
        <w:t xml:space="preserve">осят к «личностной» категории. </w:t>
      </w:r>
      <w:r w:rsidR="005772A2">
        <w:rPr>
          <w:rFonts w:ascii="Times New Roman" w:hAnsi="Times New Roman" w:cs="Times New Roman"/>
          <w:sz w:val="24"/>
          <w:szCs w:val="24"/>
        </w:rPr>
        <w:t>Если ситуация связана с нуждами общества, то контекст относят к «общественной» категории. В случаях, когда ситуация связана с проф</w:t>
      </w:r>
      <w:r w:rsidR="00035D43">
        <w:rPr>
          <w:rFonts w:ascii="Times New Roman" w:hAnsi="Times New Roman" w:cs="Times New Roman"/>
          <w:sz w:val="24"/>
          <w:szCs w:val="24"/>
        </w:rPr>
        <w:t>е</w:t>
      </w:r>
      <w:r w:rsidR="005772A2">
        <w:rPr>
          <w:rFonts w:ascii="Times New Roman" w:hAnsi="Times New Roman" w:cs="Times New Roman"/>
          <w:sz w:val="24"/>
          <w:szCs w:val="24"/>
        </w:rPr>
        <w:t xml:space="preserve">ссиональными или </w:t>
      </w:r>
      <w:r w:rsidR="00035D43">
        <w:rPr>
          <w:rFonts w:ascii="Times New Roman" w:hAnsi="Times New Roman" w:cs="Times New Roman"/>
          <w:sz w:val="24"/>
          <w:szCs w:val="24"/>
        </w:rPr>
        <w:t>школьными и</w:t>
      </w:r>
      <w:r>
        <w:rPr>
          <w:rFonts w:ascii="Times New Roman" w:hAnsi="Times New Roman" w:cs="Times New Roman"/>
          <w:sz w:val="24"/>
          <w:szCs w:val="24"/>
        </w:rPr>
        <w:t xml:space="preserve">нтересами, </w:t>
      </w:r>
      <w:r w:rsidR="00035D43">
        <w:rPr>
          <w:rFonts w:ascii="Times New Roman" w:hAnsi="Times New Roman" w:cs="Times New Roman"/>
          <w:sz w:val="24"/>
          <w:szCs w:val="24"/>
        </w:rPr>
        <w:t xml:space="preserve">контекст относят к «профессиональной/учебной» категории. Если в задании ставится </w:t>
      </w:r>
      <w:r w:rsidR="00E675DD">
        <w:rPr>
          <w:rFonts w:ascii="Times New Roman" w:hAnsi="Times New Roman" w:cs="Times New Roman"/>
          <w:sz w:val="24"/>
          <w:szCs w:val="24"/>
        </w:rPr>
        <w:t xml:space="preserve">чисто </w:t>
      </w:r>
      <w:r w:rsidR="00035D43">
        <w:rPr>
          <w:rFonts w:ascii="Times New Roman" w:hAnsi="Times New Roman" w:cs="Times New Roman"/>
          <w:sz w:val="24"/>
          <w:szCs w:val="24"/>
        </w:rPr>
        <w:t xml:space="preserve">математическая проблема, то контекст </w:t>
      </w:r>
      <w:r w:rsidR="00522E6B">
        <w:rPr>
          <w:rFonts w:ascii="Times New Roman" w:hAnsi="Times New Roman" w:cs="Times New Roman"/>
          <w:sz w:val="24"/>
          <w:szCs w:val="24"/>
        </w:rPr>
        <w:t xml:space="preserve">отоносят к </w:t>
      </w:r>
      <w:r w:rsidR="00035D43">
        <w:rPr>
          <w:rFonts w:ascii="Times New Roman" w:hAnsi="Times New Roman" w:cs="Times New Roman"/>
          <w:sz w:val="24"/>
          <w:szCs w:val="24"/>
        </w:rPr>
        <w:t>«науч</w:t>
      </w:r>
      <w:r w:rsidR="00522E6B">
        <w:rPr>
          <w:rFonts w:ascii="Times New Roman" w:hAnsi="Times New Roman" w:cs="Times New Roman"/>
          <w:sz w:val="24"/>
          <w:szCs w:val="24"/>
        </w:rPr>
        <w:t>ной</w:t>
      </w:r>
      <w:r w:rsidR="00035D43">
        <w:rPr>
          <w:rFonts w:ascii="Times New Roman" w:hAnsi="Times New Roman" w:cs="Times New Roman"/>
          <w:sz w:val="24"/>
          <w:szCs w:val="24"/>
        </w:rPr>
        <w:t>»</w:t>
      </w:r>
      <w:r w:rsidR="00522E6B" w:rsidRPr="00522E6B">
        <w:rPr>
          <w:rFonts w:ascii="Times New Roman" w:hAnsi="Times New Roman" w:cs="Times New Roman"/>
          <w:sz w:val="24"/>
          <w:szCs w:val="24"/>
        </w:rPr>
        <w:t xml:space="preserve"> </w:t>
      </w:r>
      <w:r w:rsidR="00522E6B">
        <w:rPr>
          <w:rFonts w:ascii="Times New Roman" w:hAnsi="Times New Roman" w:cs="Times New Roman"/>
          <w:sz w:val="24"/>
          <w:szCs w:val="24"/>
        </w:rPr>
        <w:t>категории.</w:t>
      </w:r>
    </w:p>
    <w:p w:rsidR="00087EB4" w:rsidRDefault="00087EB4" w:rsidP="0076759E">
      <w:pPr>
        <w:jc w:val="both"/>
        <w:rPr>
          <w:rFonts w:ascii="Times New Roman" w:hAnsi="Times New Roman" w:cs="Times New Roman"/>
          <w:sz w:val="24"/>
          <w:szCs w:val="24"/>
        </w:rPr>
      </w:pPr>
      <w:r w:rsidRPr="00E675DD">
        <w:rPr>
          <w:rFonts w:ascii="Times New Roman" w:hAnsi="Times New Roman" w:cs="Times New Roman"/>
          <w:sz w:val="24"/>
          <w:szCs w:val="24"/>
        </w:rPr>
        <w:tab/>
      </w:r>
      <w:r w:rsidRPr="00087EB4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 xml:space="preserve">знакомстве с заданиями международных тестов в исследовании </w:t>
      </w:r>
      <w:r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Pr="00087EB4">
        <w:rPr>
          <w:rFonts w:ascii="Times New Roman" w:hAnsi="Times New Roman" w:cs="Times New Roman"/>
          <w:sz w:val="24"/>
          <w:szCs w:val="24"/>
        </w:rPr>
        <w:t xml:space="preserve"> следует иметь в виду, что основное требование при переводе текста задания с английского языка на </w:t>
      </w:r>
      <w:r>
        <w:rPr>
          <w:rFonts w:ascii="Times New Roman" w:hAnsi="Times New Roman" w:cs="Times New Roman"/>
          <w:sz w:val="24"/>
          <w:szCs w:val="24"/>
        </w:rPr>
        <w:t xml:space="preserve">языки стран-участниц </w:t>
      </w:r>
      <w:r w:rsidRPr="00087EB4">
        <w:rPr>
          <w:rFonts w:ascii="Times New Roman" w:hAnsi="Times New Roman" w:cs="Times New Roman"/>
          <w:sz w:val="24"/>
          <w:szCs w:val="24"/>
        </w:rPr>
        <w:t>– это максимально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87EB4">
        <w:rPr>
          <w:rFonts w:ascii="Times New Roman" w:hAnsi="Times New Roman" w:cs="Times New Roman"/>
          <w:sz w:val="24"/>
          <w:szCs w:val="24"/>
        </w:rPr>
        <w:t xml:space="preserve"> сохранение </w:t>
      </w:r>
      <w:r>
        <w:rPr>
          <w:rFonts w:ascii="Times New Roman" w:hAnsi="Times New Roman" w:cs="Times New Roman"/>
          <w:sz w:val="24"/>
          <w:szCs w:val="24"/>
        </w:rPr>
        <w:t>одинакового смысла и одинаковой формы задания для всех стран. Поэтому возможно, что тексты некоторых заданий вам покажутся стилистически несовершенными, хотелось бы их переформулировать в более привычую редакцию. Однако перевод каждого задания на русский язык утверждается международн</w:t>
      </w:r>
      <w:r w:rsidR="00C07AFB">
        <w:rPr>
          <w:rFonts w:ascii="Times New Roman" w:hAnsi="Times New Roman" w:cs="Times New Roman"/>
          <w:sz w:val="24"/>
          <w:szCs w:val="24"/>
        </w:rPr>
        <w:t>ыми экспертами – специалистами в английском и русском языках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C07AFB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оценива</w:t>
      </w:r>
      <w:r w:rsidR="00C07AFB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 адекватность сделанного перевода. Поэтому достаточно часто </w:t>
      </w:r>
      <w:r w:rsidR="00C07AFB">
        <w:rPr>
          <w:rFonts w:ascii="Times New Roman" w:hAnsi="Times New Roman" w:cs="Times New Roman"/>
          <w:sz w:val="24"/>
          <w:szCs w:val="24"/>
        </w:rPr>
        <w:t xml:space="preserve">при переводе </w:t>
      </w:r>
      <w:r>
        <w:rPr>
          <w:rFonts w:ascii="Times New Roman" w:hAnsi="Times New Roman" w:cs="Times New Roman"/>
          <w:sz w:val="24"/>
          <w:szCs w:val="24"/>
        </w:rPr>
        <w:t>приходится строго придерживаться английского варианта</w:t>
      </w:r>
      <w:r w:rsidR="00C07AFB">
        <w:rPr>
          <w:rFonts w:ascii="Times New Roman" w:hAnsi="Times New Roman" w:cs="Times New Roman"/>
          <w:sz w:val="24"/>
          <w:szCs w:val="24"/>
        </w:rPr>
        <w:t>, хотя иногда сделанный перевод выглядит не совсем по-русски или не совсем привычно для наших учебников. К сожалению, значительные отступления от английского текста не пропускаются международными экспертами.</w:t>
      </w:r>
    </w:p>
    <w:p w:rsidR="00C07AFB" w:rsidRPr="00E675DD" w:rsidRDefault="00C07AFB" w:rsidP="007675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Обращаем ваше внимание на то, что критерии оценки выполнения заданий, разработаны международной комиссией, ими же к рассматриваемым заданиям подобраны примеры ответов, данных</w:t>
      </w:r>
      <w:r w:rsidR="003C20D6">
        <w:rPr>
          <w:rFonts w:ascii="Times New Roman" w:hAnsi="Times New Roman" w:cs="Times New Roman"/>
          <w:sz w:val="24"/>
          <w:szCs w:val="24"/>
        </w:rPr>
        <w:t xml:space="preserve"> учащимися при их выполнении. </w:t>
      </w:r>
      <w:r>
        <w:rPr>
          <w:rFonts w:ascii="Times New Roman" w:hAnsi="Times New Roman" w:cs="Times New Roman"/>
          <w:sz w:val="24"/>
          <w:szCs w:val="24"/>
        </w:rPr>
        <w:t>Возможно, вам покажется, что критерии к некоторым заданиям</w:t>
      </w:r>
      <w:r w:rsidR="00E675DD">
        <w:rPr>
          <w:rFonts w:ascii="Times New Roman" w:hAnsi="Times New Roman" w:cs="Times New Roman"/>
          <w:sz w:val="24"/>
          <w:szCs w:val="24"/>
        </w:rPr>
        <w:t>, где надо привести решение или объяснение полученного ответа,</w:t>
      </w:r>
      <w:r w:rsidR="00B71A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такие жесткие, как это принято в практике российской школы. </w:t>
      </w:r>
      <w:r w:rsidR="00E675DD">
        <w:rPr>
          <w:rFonts w:ascii="Times New Roman" w:hAnsi="Times New Roman" w:cs="Times New Roman"/>
          <w:sz w:val="24"/>
          <w:szCs w:val="24"/>
        </w:rPr>
        <w:t xml:space="preserve">Однако именно эти критерии применяются во всех странах-участницах при оценке работ учащихся. Вообще в исследовании </w:t>
      </w:r>
      <w:r w:rsidR="00E675DD"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="00E675DD" w:rsidRPr="00E675DD">
        <w:rPr>
          <w:rFonts w:ascii="Times New Roman" w:hAnsi="Times New Roman" w:cs="Times New Roman"/>
          <w:sz w:val="24"/>
          <w:szCs w:val="24"/>
        </w:rPr>
        <w:t xml:space="preserve"> </w:t>
      </w:r>
      <w:r w:rsidR="00E675DD">
        <w:rPr>
          <w:rFonts w:ascii="Times New Roman" w:hAnsi="Times New Roman" w:cs="Times New Roman"/>
          <w:sz w:val="24"/>
          <w:szCs w:val="24"/>
        </w:rPr>
        <w:t>основным критерием при оценке ответов учащихся является наличие решения любым доступным учащемуся способом, хотя бы и методом «проб и ошибок». Гораздо меньше внимания уделяется строгости и полноте записи решения или объяснения</w:t>
      </w:r>
      <w:r w:rsidR="00E675DD" w:rsidRPr="00E675DD">
        <w:rPr>
          <w:rFonts w:ascii="Times New Roman" w:hAnsi="Times New Roman" w:cs="Times New Roman"/>
          <w:sz w:val="24"/>
          <w:szCs w:val="24"/>
        </w:rPr>
        <w:t xml:space="preserve"> </w:t>
      </w:r>
      <w:r w:rsidR="00E675DD">
        <w:rPr>
          <w:rFonts w:ascii="Times New Roman" w:hAnsi="Times New Roman" w:cs="Times New Roman"/>
          <w:sz w:val="24"/>
          <w:szCs w:val="24"/>
        </w:rPr>
        <w:t xml:space="preserve">и его оформления. </w:t>
      </w:r>
    </w:p>
    <w:sectPr w:rsidR="00C07AFB" w:rsidRPr="00E675DD" w:rsidSect="005720A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BFF" w:rsidRDefault="00C14BFF" w:rsidP="00B63BC9">
      <w:pPr>
        <w:spacing w:after="0" w:line="240" w:lineRule="auto"/>
      </w:pPr>
      <w:r>
        <w:separator/>
      </w:r>
    </w:p>
  </w:endnote>
  <w:endnote w:type="continuationSeparator" w:id="0">
    <w:p w:rsidR="00C14BFF" w:rsidRDefault="00C14BFF" w:rsidP="00B6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BC9" w:rsidRDefault="00B63BC9" w:rsidP="00B63BC9">
    <w:pPr>
      <w:pStyle w:val="a5"/>
      <w:jc w:val="center"/>
    </w:pPr>
    <w:r w:rsidRPr="00B25A3B">
      <w:rPr>
        <w:rFonts w:ascii="Arial Narrow" w:hAnsi="Arial Narrow"/>
        <w:sz w:val="20"/>
        <w:szCs w:val="20"/>
      </w:rPr>
      <w:fldChar w:fldCharType="begin"/>
    </w:r>
    <w:r w:rsidRPr="00B25A3B">
      <w:rPr>
        <w:rFonts w:ascii="Arial Narrow" w:hAnsi="Arial Narrow"/>
        <w:sz w:val="20"/>
        <w:szCs w:val="20"/>
      </w:rPr>
      <w:instrText xml:space="preserve"> PAGE </w:instrText>
    </w:r>
    <w:r>
      <w:rPr>
        <w:rFonts w:ascii="Arial Narrow" w:hAnsi="Arial Narrow"/>
        <w:sz w:val="20"/>
        <w:szCs w:val="20"/>
      </w:rPr>
      <w:fldChar w:fldCharType="separate"/>
    </w:r>
    <w:r w:rsidR="00B71A09">
      <w:rPr>
        <w:rFonts w:ascii="Arial Narrow" w:hAnsi="Arial Narrow"/>
        <w:noProof/>
        <w:sz w:val="20"/>
        <w:szCs w:val="20"/>
      </w:rPr>
      <w:t>1</w:t>
    </w:r>
    <w:r w:rsidRPr="00B25A3B">
      <w:rPr>
        <w:rFonts w:ascii="Arial Narrow" w:hAnsi="Arial Narrow"/>
        <w:sz w:val="20"/>
        <w:szCs w:val="20"/>
      </w:rPr>
      <w:fldChar w:fldCharType="end"/>
    </w:r>
    <w:r w:rsidRPr="00B25A3B">
      <w:rPr>
        <w:rFonts w:ascii="Arial Narrow" w:hAnsi="Arial Narrow"/>
        <w:sz w:val="20"/>
        <w:szCs w:val="20"/>
      </w:rPr>
      <w:t xml:space="preserve"> из </w:t>
    </w:r>
    <w:r w:rsidRPr="00B25A3B">
      <w:rPr>
        <w:rFonts w:ascii="Arial Narrow" w:hAnsi="Arial Narrow"/>
        <w:sz w:val="20"/>
        <w:szCs w:val="20"/>
      </w:rPr>
      <w:fldChar w:fldCharType="begin"/>
    </w:r>
    <w:r w:rsidRPr="00B25A3B">
      <w:rPr>
        <w:rFonts w:ascii="Arial Narrow" w:hAnsi="Arial Narrow"/>
        <w:sz w:val="20"/>
        <w:szCs w:val="20"/>
      </w:rPr>
      <w:instrText xml:space="preserve"> NUMPAGES </w:instrText>
    </w:r>
    <w:r>
      <w:rPr>
        <w:rFonts w:ascii="Arial Narrow" w:hAnsi="Arial Narrow"/>
        <w:sz w:val="20"/>
        <w:szCs w:val="20"/>
      </w:rPr>
      <w:fldChar w:fldCharType="separate"/>
    </w:r>
    <w:r w:rsidR="00B71A09">
      <w:rPr>
        <w:rFonts w:ascii="Arial Narrow" w:hAnsi="Arial Narrow"/>
        <w:noProof/>
        <w:sz w:val="20"/>
        <w:szCs w:val="20"/>
      </w:rPr>
      <w:t>2</w:t>
    </w:r>
    <w:r w:rsidRPr="00B25A3B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BFF" w:rsidRDefault="00C14BFF" w:rsidP="00B63BC9">
      <w:pPr>
        <w:spacing w:after="0" w:line="240" w:lineRule="auto"/>
      </w:pPr>
      <w:r>
        <w:separator/>
      </w:r>
    </w:p>
  </w:footnote>
  <w:footnote w:type="continuationSeparator" w:id="0">
    <w:p w:rsidR="00C14BFF" w:rsidRDefault="00C14BFF" w:rsidP="00B63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96C"/>
    <w:rsid w:val="00035D43"/>
    <w:rsid w:val="00087EB4"/>
    <w:rsid w:val="000A552E"/>
    <w:rsid w:val="00121305"/>
    <w:rsid w:val="002A7335"/>
    <w:rsid w:val="003C20D6"/>
    <w:rsid w:val="0041634D"/>
    <w:rsid w:val="00440913"/>
    <w:rsid w:val="00522C0B"/>
    <w:rsid w:val="00522E6B"/>
    <w:rsid w:val="005720AB"/>
    <w:rsid w:val="005772A2"/>
    <w:rsid w:val="005F61B9"/>
    <w:rsid w:val="00662FC1"/>
    <w:rsid w:val="006C51D3"/>
    <w:rsid w:val="0076496C"/>
    <w:rsid w:val="0076759E"/>
    <w:rsid w:val="007E62C0"/>
    <w:rsid w:val="00B0702A"/>
    <w:rsid w:val="00B63BC9"/>
    <w:rsid w:val="00B71A09"/>
    <w:rsid w:val="00C07AFB"/>
    <w:rsid w:val="00C14BFF"/>
    <w:rsid w:val="00C95960"/>
    <w:rsid w:val="00E675DD"/>
    <w:rsid w:val="00EF4571"/>
    <w:rsid w:val="00F84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3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3BC9"/>
  </w:style>
  <w:style w:type="paragraph" w:styleId="a5">
    <w:name w:val="footer"/>
    <w:basedOn w:val="a"/>
    <w:link w:val="a6"/>
    <w:uiPriority w:val="99"/>
    <w:semiHidden/>
    <w:unhideWhenUsed/>
    <w:rsid w:val="00B63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3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Victoria Baranova </cp:lastModifiedBy>
  <cp:revision>11</cp:revision>
  <dcterms:created xsi:type="dcterms:W3CDTF">2014-02-05T11:30:00Z</dcterms:created>
  <dcterms:modified xsi:type="dcterms:W3CDTF">2015-04-07T18:52:00Z</dcterms:modified>
</cp:coreProperties>
</file>